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F6" w:rsidRPr="001C7A03" w:rsidRDefault="00D635F6" w:rsidP="00D635F6">
      <w:pPr>
        <w:jc w:val="center"/>
      </w:pPr>
      <w:r w:rsidRPr="001C7A03">
        <w:t>МИНИСТЕРСТВО ТРУДА И СОЦИАЛЬНОЙ ЗАЩИТЫ</w:t>
      </w:r>
    </w:p>
    <w:p w:rsidR="00D635F6" w:rsidRPr="001C7A03" w:rsidRDefault="00D635F6" w:rsidP="00D635F6">
      <w:pPr>
        <w:jc w:val="center"/>
      </w:pPr>
      <w:r w:rsidRPr="001C7A03">
        <w:t>РОССИЙСКОЙ ФЕДЕРАЦИИ</w:t>
      </w:r>
    </w:p>
    <w:p w:rsidR="00D635F6" w:rsidRPr="001C7A03" w:rsidRDefault="00D635F6" w:rsidP="00D635F6">
      <w:pPr>
        <w:jc w:val="center"/>
      </w:pPr>
      <w:r w:rsidRPr="001C7A03">
        <w:t>ПИСЬМО</w:t>
      </w:r>
    </w:p>
    <w:p w:rsidR="00D635F6" w:rsidRPr="001C7A03" w:rsidRDefault="00D635F6" w:rsidP="00D635F6">
      <w:pPr>
        <w:jc w:val="center"/>
      </w:pPr>
      <w:r w:rsidRPr="001C7A03">
        <w:t>от 7 апреля 2021 г. N 14-2/ООГ-3079</w:t>
      </w:r>
    </w:p>
    <w:p w:rsidR="00D635F6" w:rsidRPr="001C7A03" w:rsidRDefault="00D635F6" w:rsidP="00D635F6"/>
    <w:p w:rsidR="00D635F6" w:rsidRPr="001C7A03" w:rsidRDefault="00D635F6" w:rsidP="00D635F6">
      <w:r w:rsidRPr="001C7A03">
        <w:t>Вопрос: Работника увольняют по сокращению численности (штата) организации. Сразу после увольнения работник планирует начать деятельность в качестве индивидуального предпринимателя и не устраиваться на новую работу. Должен ли бывший работодатель выплатить средний заработок на период трудоустройства, если физлицо зарегистрируется как индивидуальный предприниматель? Если да, то за какой период он будет выплачен?</w:t>
      </w:r>
    </w:p>
    <w:p w:rsidR="00D635F6" w:rsidRPr="001C7A03" w:rsidRDefault="00D635F6" w:rsidP="00D635F6"/>
    <w:p w:rsidR="00D635F6" w:rsidRPr="001C7A03" w:rsidRDefault="00D635F6" w:rsidP="00D635F6">
      <w:r w:rsidRPr="001C7A03">
        <w:t>Ответ:</w:t>
      </w:r>
    </w:p>
    <w:p w:rsidR="00D635F6" w:rsidRPr="001C7A03" w:rsidRDefault="00D635F6" w:rsidP="00D635F6"/>
    <w:p w:rsidR="00D635F6" w:rsidRPr="001C7A03" w:rsidRDefault="00D635F6" w:rsidP="00D635F6">
      <w:r w:rsidRPr="001C7A03">
        <w:t xml:space="preserve">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от 11.03.2021 по вопросу о порядке выплат среднего месячного заработка </w:t>
      </w:r>
      <w:proofErr w:type="gramStart"/>
      <w:r w:rsidRPr="001C7A03">
        <w:t>при увольнения</w:t>
      </w:r>
      <w:proofErr w:type="gramEnd"/>
      <w:r w:rsidRPr="001C7A03">
        <w:t xml:space="preserve"> при сокращении численности или штата работников организации и сообщает.</w:t>
      </w:r>
    </w:p>
    <w:p w:rsidR="00D635F6" w:rsidRPr="001C7A03" w:rsidRDefault="00D635F6" w:rsidP="00D635F6"/>
    <w:p w:rsidR="00D635F6" w:rsidRPr="001C7A03" w:rsidRDefault="00D635F6" w:rsidP="00D635F6">
      <w:r w:rsidRPr="001C7A03">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D635F6" w:rsidRPr="001C7A03" w:rsidRDefault="00D635F6" w:rsidP="00D635F6"/>
    <w:p w:rsidR="00D635F6" w:rsidRPr="001C7A03" w:rsidRDefault="00D635F6" w:rsidP="00D635F6">
      <w:r w:rsidRPr="001C7A03">
        <w:t>Мнение Минтруда России по вопросам, содержащимся в обращении, не является разъяснением и нормативным правовым актом.</w:t>
      </w:r>
    </w:p>
    <w:p w:rsidR="00D635F6" w:rsidRPr="001C7A03" w:rsidRDefault="00D635F6" w:rsidP="00D635F6"/>
    <w:p w:rsidR="00D635F6" w:rsidRPr="001C7A03" w:rsidRDefault="00D635F6" w:rsidP="00D635F6">
      <w:r w:rsidRPr="001C7A03">
        <w:t>Согласно части 1 статьи 178 Трудового кодекса Российской Федерации (далее — Кодекс) 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D635F6" w:rsidRPr="001C7A03" w:rsidRDefault="00D635F6" w:rsidP="00D635F6"/>
    <w:p w:rsidR="00D635F6" w:rsidRPr="001C7A03" w:rsidRDefault="00D635F6" w:rsidP="00D635F6">
      <w:r w:rsidRPr="001C7A03">
        <w:t>В случае если длительность периода трудоустройства работника, уволенного в связи с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(часть 2 статьи 178 Кодекса).</w:t>
      </w:r>
    </w:p>
    <w:p w:rsidR="00D635F6" w:rsidRPr="001C7A03" w:rsidRDefault="00D635F6" w:rsidP="00D635F6"/>
    <w:p w:rsidR="00D635F6" w:rsidRPr="001C7A03" w:rsidRDefault="00D635F6" w:rsidP="00D635F6">
      <w:r w:rsidRPr="001C7A03">
        <w:t>В случае, предусмотренном частью второй статьи 178 Кодекса,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При обращении уволенного работника за указанной выплатой работодатель производит ее не позднее пятнадцати календарных дней со дня обращения.</w:t>
      </w:r>
    </w:p>
    <w:p w:rsidR="00D635F6" w:rsidRPr="001C7A03" w:rsidRDefault="00D635F6" w:rsidP="00D635F6"/>
    <w:p w:rsidR="00D635F6" w:rsidRPr="001C7A03" w:rsidRDefault="00D635F6" w:rsidP="00D635F6">
      <w:r w:rsidRPr="001C7A03">
        <w:lastRenderedPageBreak/>
        <w:t>Закон Российской Федерации от 19 апреля 1991 г. N 1032-1 «О занятости населения в Российской Федерации» устанавливает положение, согласно которому считаются занятыми лица, работающие по трудовому договору; лица, зарегистрированные в качестве индивидуальных предпринимателей либо являющиеся учредителями (участниками) коммерческих организаций и занятые другими видами деятельности, перечисленными в статье 2 данного закона.</w:t>
      </w:r>
    </w:p>
    <w:p w:rsidR="00D635F6" w:rsidRPr="001C7A03" w:rsidRDefault="00D635F6" w:rsidP="00D635F6"/>
    <w:p w:rsidR="00D635F6" w:rsidRPr="001C7A03" w:rsidRDefault="00D635F6" w:rsidP="00D635F6">
      <w:r w:rsidRPr="001C7A03">
        <w:t>Однако понятия «занятость» и «трудоустройство» не являются тождественными. Под «трудоустройством» понимается устройство кого-нибудь на работу или содействие в таком устройстве. Так, например, в части 1 статьи 180 Кодекса законодатель обязывает работодателя принять меры, направленные на трудоустройство работника. Эти меры заключаются в подборе работодателем для данного работника другой работы в этой же организации. Как следует из положений Кодекса, с лицом, поступающим на работу, заключается трудовой договор.</w:t>
      </w:r>
    </w:p>
    <w:p w:rsidR="00D635F6" w:rsidRPr="001C7A03" w:rsidRDefault="00D635F6" w:rsidP="00D635F6"/>
    <w:p w:rsidR="00D635F6" w:rsidRPr="001C7A03" w:rsidRDefault="00D635F6" w:rsidP="00D635F6">
      <w:r w:rsidRPr="001C7A03">
        <w:t>Таким образом, под употребляемым в нормах трудового законодательства понятием «трудоустройство» имеется в виду поступление гражданина на работу на условиях заключенного с ним трудового договора.</w:t>
      </w:r>
    </w:p>
    <w:p w:rsidR="00D635F6" w:rsidRPr="001C7A03" w:rsidRDefault="00D635F6" w:rsidP="00D635F6"/>
    <w:p w:rsidR="00D635F6" w:rsidRPr="001C7A03" w:rsidRDefault="00D635F6" w:rsidP="00D635F6">
      <w:r w:rsidRPr="001C7A03">
        <w:t>Применительно к ситуации, изложенной в обращении, за работником на период трудоустройства (но не свыше двух месяцев) сохраняется средний заработок.</w:t>
      </w:r>
    </w:p>
    <w:p w:rsidR="00D635F6" w:rsidRPr="001C7A03" w:rsidRDefault="00D635F6" w:rsidP="00D635F6"/>
    <w:p w:rsidR="00D635F6" w:rsidRPr="001C7A03" w:rsidRDefault="00D635F6" w:rsidP="00D635F6">
      <w:r w:rsidRPr="001C7A03">
        <w:t>Заместитель директора Департамента</w:t>
      </w:r>
    </w:p>
    <w:p w:rsidR="00D635F6" w:rsidRPr="001C7A03" w:rsidRDefault="00D635F6" w:rsidP="00D635F6">
      <w:r w:rsidRPr="001C7A03">
        <w:t>платы труда, трудовых отношений</w:t>
      </w:r>
    </w:p>
    <w:p w:rsidR="00D635F6" w:rsidRPr="001C7A03" w:rsidRDefault="00D635F6" w:rsidP="00D635F6">
      <w:r w:rsidRPr="001C7A03">
        <w:t>и социального партнерства</w:t>
      </w:r>
    </w:p>
    <w:p w:rsidR="00D635F6" w:rsidRDefault="00D635F6" w:rsidP="00D635F6">
      <w:r w:rsidRPr="001C7A03">
        <w:t>Т.В.МАЛЕНКО</w:t>
      </w:r>
    </w:p>
    <w:p w:rsidR="00F303BB" w:rsidRDefault="00F303BB">
      <w:bookmarkStart w:id="0" w:name="_GoBack"/>
      <w:bookmarkEnd w:id="0"/>
    </w:p>
    <w:sectPr w:rsidR="00F30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6"/>
    <w:rsid w:val="000042F9"/>
    <w:rsid w:val="0014531B"/>
    <w:rsid w:val="00214CD0"/>
    <w:rsid w:val="007B7EE5"/>
    <w:rsid w:val="00981556"/>
    <w:rsid w:val="00BA7277"/>
    <w:rsid w:val="00CB111D"/>
    <w:rsid w:val="00D635F6"/>
    <w:rsid w:val="00EC5869"/>
    <w:rsid w:val="00F3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18A96-3E03-45DD-8B92-FB96D097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F6"/>
    <w:pPr>
      <w:spacing w:line="276" w:lineRule="auto"/>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4CD0"/>
    <w:pPr>
      <w:widowControl w:val="0"/>
      <w:autoSpaceDE w:val="0"/>
      <w:autoSpaceDN w:val="0"/>
      <w:adjustRightInd w:val="0"/>
      <w:ind w:firstLine="72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cp:revision>
  <dcterms:created xsi:type="dcterms:W3CDTF">2021-06-24T05:48:00Z</dcterms:created>
  <dcterms:modified xsi:type="dcterms:W3CDTF">2021-06-24T05:48:00Z</dcterms:modified>
</cp:coreProperties>
</file>